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7A" w:rsidRPr="00D02783" w:rsidRDefault="00350A7A" w:rsidP="00350A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4.2pt;margin-top:-8.65pt;width:108.75pt;height:84.75pt;z-index:251659264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8" DrawAspect="Content" ObjectID="_1616701990" r:id="rId9"/>
        </w:pict>
      </w:r>
    </w:p>
    <w:p w:rsidR="00350A7A" w:rsidRPr="00D02783" w:rsidRDefault="00350A7A" w:rsidP="00350A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027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:rsidR="00350A7A" w:rsidRPr="00D02783" w:rsidRDefault="00350A7A" w:rsidP="00350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0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</w:t>
      </w:r>
    </w:p>
    <w:p w:rsidR="00350A7A" w:rsidRPr="00D02783" w:rsidRDefault="00350A7A" w:rsidP="00350A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4"/>
        </w:rPr>
      </w:pPr>
      <w:r w:rsidRPr="00D0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«КАСУМКЕНТСКИЙ ДЕТСКИЙ САД №3»</w:t>
      </w:r>
    </w:p>
    <w:p w:rsidR="00350A7A" w:rsidRPr="00D02783" w:rsidRDefault="00350A7A" w:rsidP="00350A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02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368761, с. Касумкент. ул. Совхозная д.3</w:t>
      </w:r>
    </w:p>
    <w:p w:rsidR="00350A7A" w:rsidRPr="00D02783" w:rsidRDefault="00F270F0" w:rsidP="00350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26035</wp:posOffset>
                </wp:positionV>
                <wp:extent cx="5852795" cy="635"/>
                <wp:effectExtent l="0" t="0" r="14605" b="37465"/>
                <wp:wrapNone/>
                <wp:docPr id="2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05pt" to="462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117475</wp:posOffset>
                </wp:positionV>
                <wp:extent cx="5852795" cy="635"/>
                <wp:effectExtent l="0" t="0" r="14605" b="37465"/>
                <wp:wrapNone/>
                <wp:docPr id="1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9.25pt" to="462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50A7A" w:rsidRDefault="00350A7A" w:rsidP="00350A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7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D027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»_апреля_2019г.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№84</w:t>
      </w:r>
    </w:p>
    <w:p w:rsidR="00350A7A" w:rsidRDefault="00350A7A" w:rsidP="00350A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0A7A" w:rsidRPr="00D02783" w:rsidRDefault="00350A7A" w:rsidP="00350A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1EE8" w:rsidRPr="00F02CE8" w:rsidRDefault="005277DE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1EE8"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 Р И К А З                                                    </w:t>
      </w:r>
    </w:p>
    <w:p w:rsidR="00191EE8" w:rsidRPr="00F02CE8" w:rsidRDefault="00191EE8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91EE8" w:rsidRPr="00F02CE8" w:rsidRDefault="00191EE8" w:rsidP="00191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EE8" w:rsidRPr="003F44E4" w:rsidRDefault="00191EE8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1EE8" w:rsidRPr="00191EE8" w:rsidRDefault="00191EE8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E8">
        <w:rPr>
          <w:rFonts w:ascii="Times New Roman" w:hAnsi="Times New Roman" w:cs="Times New Roman"/>
          <w:sz w:val="24"/>
          <w:szCs w:val="24"/>
        </w:rPr>
        <w:t xml:space="preserve">О создании комиссии  по  </w:t>
      </w:r>
    </w:p>
    <w:p w:rsidR="00191EE8" w:rsidRPr="00191EE8" w:rsidRDefault="00191EE8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E8">
        <w:rPr>
          <w:rFonts w:ascii="Times New Roman" w:hAnsi="Times New Roman" w:cs="Times New Roman"/>
          <w:sz w:val="24"/>
          <w:szCs w:val="24"/>
        </w:rPr>
        <w:t xml:space="preserve">возрастной    классификации </w:t>
      </w:r>
    </w:p>
    <w:p w:rsidR="00191EE8" w:rsidRPr="00191EE8" w:rsidRDefault="00191EE8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E8">
        <w:rPr>
          <w:rFonts w:ascii="Times New Roman" w:hAnsi="Times New Roman" w:cs="Times New Roman"/>
          <w:sz w:val="24"/>
          <w:szCs w:val="24"/>
        </w:rPr>
        <w:t>информационной продукции</w:t>
      </w:r>
    </w:p>
    <w:p w:rsidR="00191EE8" w:rsidRPr="00191EE8" w:rsidRDefault="00350A7A" w:rsidP="00191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</w:t>
      </w:r>
      <w:r w:rsidR="00191EE8" w:rsidRPr="00191EE8">
        <w:rPr>
          <w:rFonts w:ascii="Times New Roman" w:hAnsi="Times New Roman" w:cs="Times New Roman"/>
          <w:sz w:val="24"/>
          <w:szCs w:val="24"/>
        </w:rPr>
        <w:t xml:space="preserve">ДОУ детский сад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53D3B" w:rsidRPr="00191EE8" w:rsidRDefault="00C53D3B" w:rsidP="00C53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D3B" w:rsidRPr="00191EE8" w:rsidRDefault="00C53D3B" w:rsidP="00E15309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EE8">
        <w:rPr>
          <w:rFonts w:ascii="Times New Roman" w:hAnsi="Times New Roman" w:cs="Times New Roman"/>
          <w:sz w:val="24"/>
          <w:szCs w:val="24"/>
        </w:rPr>
        <w:tab/>
        <w:t xml:space="preserve">В целях исполнения Федерального закона от 29.12.2010 № 436-ФЗ </w:t>
      </w:r>
      <w:r w:rsidRPr="00191EE8">
        <w:rPr>
          <w:rFonts w:ascii="Times New Roman" w:hAnsi="Times New Roman" w:cs="Times New Roman"/>
          <w:bCs/>
          <w:sz w:val="24"/>
          <w:szCs w:val="24"/>
        </w:rPr>
        <w:t>«О защите детей от информации, причиняющей вред их здоровью и развитию», п</w:t>
      </w:r>
      <w:r w:rsidRPr="00191EE8">
        <w:rPr>
          <w:rFonts w:ascii="Times New Roman" w:hAnsi="Times New Roman" w:cs="Times New Roman"/>
          <w:sz w:val="24"/>
          <w:szCs w:val="24"/>
        </w:rPr>
        <w:t xml:space="preserve">риказа Министерства связи и массовых коммуникаций РФ от </w:t>
      </w:r>
      <w:r w:rsidRPr="00191EE8">
        <w:rPr>
          <w:rFonts w:ascii="Times New Roman" w:hAnsi="Times New Roman" w:cs="Times New Roman"/>
          <w:bCs/>
          <w:sz w:val="24"/>
          <w:szCs w:val="24"/>
        </w:rPr>
        <w:t>16.06.2014 № 161 «</w:t>
      </w:r>
      <w:r w:rsidRPr="00191EE8">
        <w:rPr>
          <w:rFonts w:ascii="Times New Roman" w:hAnsi="Times New Roman" w:cs="Times New Roman"/>
          <w:sz w:val="24"/>
          <w:szCs w:val="24"/>
        </w:rPr>
        <w:t>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  <w:r w:rsidR="00E15309">
        <w:rPr>
          <w:rFonts w:ascii="Times New Roman" w:hAnsi="Times New Roman" w:cs="Times New Roman"/>
          <w:sz w:val="24"/>
          <w:szCs w:val="24"/>
        </w:rPr>
        <w:t xml:space="preserve"> </w:t>
      </w:r>
      <w:r w:rsidR="00E15309" w:rsidRPr="00191EE8">
        <w:rPr>
          <w:rFonts w:ascii="Times New Roman" w:hAnsi="Times New Roman" w:cs="Times New Roman"/>
          <w:sz w:val="24"/>
          <w:szCs w:val="24"/>
        </w:rPr>
        <w:t>ПРИКАЗЫВАЮ:</w:t>
      </w:r>
    </w:p>
    <w:p w:rsidR="00C53D3B" w:rsidRPr="00191EE8" w:rsidRDefault="00C53D3B" w:rsidP="00C53D3B">
      <w:pPr>
        <w:pStyle w:val="a3"/>
        <w:numPr>
          <w:ilvl w:val="0"/>
          <w:numId w:val="1"/>
        </w:numPr>
        <w:spacing w:after="0"/>
        <w:jc w:val="both"/>
        <w:rPr>
          <w:szCs w:val="24"/>
          <w:lang w:val="ru-RU"/>
        </w:rPr>
      </w:pPr>
      <w:r w:rsidRPr="00191EE8">
        <w:rPr>
          <w:szCs w:val="24"/>
          <w:lang w:val="ru-RU"/>
        </w:rPr>
        <w:t>Создать комиссию  по возрастной классификации информационной продукции в составе:</w:t>
      </w:r>
    </w:p>
    <w:p w:rsidR="00C53D3B" w:rsidRPr="00191EE8" w:rsidRDefault="00E15309" w:rsidP="00C53D3B">
      <w:pPr>
        <w:pStyle w:val="a3"/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Аминовой Р.Н.</w:t>
      </w:r>
      <w:r w:rsidR="00C53D3B" w:rsidRPr="00191EE8">
        <w:rPr>
          <w:szCs w:val="24"/>
          <w:lang w:val="ru-RU"/>
        </w:rPr>
        <w:t xml:space="preserve">, </w:t>
      </w:r>
      <w:r w:rsidR="00191EE8">
        <w:rPr>
          <w:szCs w:val="24"/>
          <w:lang w:val="ru-RU"/>
        </w:rPr>
        <w:t>заведующий</w:t>
      </w:r>
      <w:r w:rsidR="00C53D3B" w:rsidRPr="00191EE8">
        <w:rPr>
          <w:szCs w:val="24"/>
          <w:lang w:val="ru-RU"/>
        </w:rPr>
        <w:t>, председатель комиссии;</w:t>
      </w:r>
    </w:p>
    <w:p w:rsidR="00C53D3B" w:rsidRPr="00191EE8" w:rsidRDefault="00E15309" w:rsidP="00C53D3B">
      <w:pPr>
        <w:pStyle w:val="a3"/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Тарлановой С.А.</w:t>
      </w:r>
      <w:r w:rsidR="00191EE8">
        <w:rPr>
          <w:szCs w:val="24"/>
          <w:lang w:val="ru-RU"/>
        </w:rPr>
        <w:t>, заместитель заведующего по воспитательной и методической работе</w:t>
      </w:r>
      <w:r w:rsidR="00C53D3B" w:rsidRPr="00191EE8">
        <w:rPr>
          <w:szCs w:val="24"/>
          <w:lang w:val="ru-RU"/>
        </w:rPr>
        <w:t>, член комиссии;</w:t>
      </w:r>
    </w:p>
    <w:p w:rsidR="00C53D3B" w:rsidRDefault="00E15309" w:rsidP="00C53D3B">
      <w:pPr>
        <w:pStyle w:val="a3"/>
        <w:spacing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Загирова М.Т</w:t>
      </w:r>
      <w:r w:rsidR="00191EE8">
        <w:rPr>
          <w:szCs w:val="24"/>
          <w:lang w:val="ru-RU"/>
        </w:rPr>
        <w:t>., заместитель заведующего по административно-хозяйственной работе</w:t>
      </w:r>
      <w:r w:rsidR="00C53D3B" w:rsidRPr="00191EE8">
        <w:rPr>
          <w:szCs w:val="24"/>
          <w:lang w:val="ru-RU"/>
        </w:rPr>
        <w:t>, член комиссии.</w:t>
      </w:r>
    </w:p>
    <w:p w:rsidR="00571508" w:rsidRDefault="00571508" w:rsidP="00571508">
      <w:pPr>
        <w:pStyle w:val="Default"/>
      </w:pPr>
    </w:p>
    <w:p w:rsidR="00571508" w:rsidRPr="00571508" w:rsidRDefault="00571508" w:rsidP="00571508">
      <w:pPr>
        <w:pStyle w:val="Default"/>
        <w:spacing w:after="150"/>
        <w:jc w:val="both"/>
      </w:pPr>
      <w:r w:rsidRPr="00571508">
        <w:t xml:space="preserve">     2. Установить, что в соответствии с п.2 статьи 1 Федерального закона № 436 – ФЗ классификации и нанесению на печатные издания знака информационной продукции (маркировке) не подлежат: </w:t>
      </w:r>
    </w:p>
    <w:p w:rsidR="00571508" w:rsidRPr="00571508" w:rsidRDefault="00571508" w:rsidP="00571508">
      <w:pPr>
        <w:pStyle w:val="Default"/>
      </w:pPr>
      <w:r w:rsidRPr="00571508">
        <w:t xml:space="preserve">- учебники и методические пособия; </w:t>
      </w:r>
    </w:p>
    <w:p w:rsidR="00571508" w:rsidRPr="00571508" w:rsidRDefault="00571508" w:rsidP="00571508">
      <w:pPr>
        <w:pStyle w:val="Default"/>
        <w:jc w:val="both"/>
      </w:pPr>
      <w:r w:rsidRPr="00571508">
        <w:t>- учебно-методическая литература;</w:t>
      </w:r>
    </w:p>
    <w:p w:rsidR="005277DE" w:rsidRDefault="00571508" w:rsidP="00571508">
      <w:pPr>
        <w:pStyle w:val="Default"/>
        <w:jc w:val="both"/>
      </w:pPr>
      <w:r w:rsidRPr="00571508">
        <w:t>-издания по искусству;</w:t>
      </w:r>
    </w:p>
    <w:p w:rsidR="005277DE" w:rsidRDefault="00571508" w:rsidP="00571508">
      <w:pPr>
        <w:pStyle w:val="Default"/>
        <w:jc w:val="both"/>
      </w:pPr>
      <w:r w:rsidRPr="00571508">
        <w:t xml:space="preserve"> - справочные издания; </w:t>
      </w:r>
    </w:p>
    <w:p w:rsidR="005277DE" w:rsidRDefault="00571508" w:rsidP="00571508">
      <w:pPr>
        <w:pStyle w:val="Default"/>
        <w:jc w:val="both"/>
      </w:pPr>
      <w:r w:rsidRPr="00571508">
        <w:t>- фольклор народов мира, адаптированный для соответствующей возрастной группы;</w:t>
      </w:r>
    </w:p>
    <w:p w:rsidR="005277DE" w:rsidRDefault="00571508" w:rsidP="00571508">
      <w:pPr>
        <w:pStyle w:val="Default"/>
        <w:jc w:val="both"/>
      </w:pPr>
      <w:r w:rsidRPr="00571508">
        <w:t xml:space="preserve"> - русская классическая литература до первой четверти ХХ века включительно;</w:t>
      </w:r>
    </w:p>
    <w:p w:rsidR="00571508" w:rsidRPr="00571508" w:rsidRDefault="00571508" w:rsidP="00571508">
      <w:pPr>
        <w:pStyle w:val="Default"/>
        <w:jc w:val="both"/>
      </w:pPr>
      <w:r w:rsidRPr="00571508">
        <w:t xml:space="preserve"> - зарубежная классическая литература до первой четверти ХХ века включительно; </w:t>
      </w:r>
    </w:p>
    <w:p w:rsidR="00571508" w:rsidRPr="00571508" w:rsidRDefault="00571508" w:rsidP="00571508">
      <w:pPr>
        <w:pStyle w:val="Default"/>
        <w:jc w:val="both"/>
      </w:pPr>
      <w:r w:rsidRPr="00571508">
        <w:t xml:space="preserve">- советская литература до 1991 года издания и переиздания; </w:t>
      </w:r>
    </w:p>
    <w:p w:rsidR="00571508" w:rsidRPr="00571508" w:rsidRDefault="00571508" w:rsidP="00571508">
      <w:pPr>
        <w:pStyle w:val="Default"/>
        <w:jc w:val="both"/>
      </w:pPr>
      <w:r w:rsidRPr="00571508">
        <w:t xml:space="preserve">- зарубежная литература, переведенная и изданная до 1991 года, и переиздания; </w:t>
      </w:r>
    </w:p>
    <w:p w:rsidR="00571508" w:rsidRPr="00571508" w:rsidRDefault="00571508" w:rsidP="00571508">
      <w:pPr>
        <w:pStyle w:val="Default"/>
        <w:jc w:val="both"/>
      </w:pPr>
      <w:r w:rsidRPr="00571508">
        <w:lastRenderedPageBreak/>
        <w:t xml:space="preserve">- научно-познавательная </w:t>
      </w:r>
    </w:p>
    <w:p w:rsidR="00571508" w:rsidRPr="00571508" w:rsidRDefault="00571508" w:rsidP="00571508">
      <w:pPr>
        <w:pStyle w:val="Default"/>
        <w:jc w:val="both"/>
      </w:pPr>
      <w:r w:rsidRPr="00571508">
        <w:t xml:space="preserve">- литературные произведения – лауреаты международных, зарубежных и российских премий и конкурсов в области детской литературы </w:t>
      </w:r>
    </w:p>
    <w:p w:rsidR="00571508" w:rsidRPr="00571508" w:rsidRDefault="00571508" w:rsidP="00571508">
      <w:pPr>
        <w:pStyle w:val="Default"/>
      </w:pPr>
      <w:r w:rsidRPr="00571508">
        <w:t xml:space="preserve">- нотная литература </w:t>
      </w:r>
    </w:p>
    <w:p w:rsidR="00571508" w:rsidRPr="00571508" w:rsidRDefault="00571508" w:rsidP="00571508">
      <w:pPr>
        <w:pStyle w:val="Default"/>
        <w:spacing w:after="150"/>
      </w:pPr>
      <w:r w:rsidRPr="00571508">
        <w:t xml:space="preserve">Другая информационная продукция, поступающая в фонд </w:t>
      </w:r>
      <w:r>
        <w:t>детского сада</w:t>
      </w:r>
      <w:r w:rsidRPr="00571508">
        <w:t xml:space="preserve">, подлежит классификации и нанесению знака информационной продукции (маркировке) в соответствии со статьями 6-10 и 12 Федерального закона № 436 – ФЗ . </w:t>
      </w:r>
    </w:p>
    <w:p w:rsidR="00571508" w:rsidRPr="00571508" w:rsidRDefault="00571508" w:rsidP="00571508">
      <w:pPr>
        <w:pStyle w:val="Default"/>
        <w:spacing w:after="150"/>
        <w:jc w:val="both"/>
      </w:pPr>
      <w:r w:rsidRPr="00571508">
        <w:t xml:space="preserve">Текстовое обозначение информационной продукции, имеющееся на документах, считать соответствующим графическому знаку информационной продукции и маркировать </w:t>
      </w:r>
    </w:p>
    <w:p w:rsidR="005277DE" w:rsidRPr="00BD262A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262A">
        <w:rPr>
          <w:rFonts w:ascii="Times New Roman" w:hAnsi="Times New Roman" w:cs="Times New Roman"/>
          <w:sz w:val="24"/>
          <w:szCs w:val="24"/>
        </w:rPr>
        <w:t xml:space="preserve"> информационная продукция для детей, не достигших возраста шести лет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«0+»;</w:t>
      </w:r>
    </w:p>
    <w:p w:rsidR="005277DE" w:rsidRPr="00BD262A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262A">
        <w:rPr>
          <w:rFonts w:ascii="Times New Roman" w:hAnsi="Times New Roman" w:cs="Times New Roman"/>
          <w:sz w:val="24"/>
          <w:szCs w:val="24"/>
        </w:rPr>
        <w:t xml:space="preserve"> информационная продукция для детей, достигших возраста шести лет – «6+»;</w:t>
      </w:r>
    </w:p>
    <w:p w:rsidR="005277DE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262A">
        <w:rPr>
          <w:rFonts w:ascii="Times New Roman" w:hAnsi="Times New Roman" w:cs="Times New Roman"/>
          <w:sz w:val="24"/>
          <w:szCs w:val="24"/>
        </w:rPr>
        <w:t xml:space="preserve"> информационная продукция, запрещенная для детей (информационная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продукция, содержащая информацию, предусмотренную частью 2 статьи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Закона № 436-ФЗ) – «18+».</w:t>
      </w:r>
    </w:p>
    <w:p w:rsidR="005277DE" w:rsidRPr="00087459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7459">
        <w:rPr>
          <w:rFonts w:ascii="Times New Roman" w:hAnsi="Times New Roman" w:cs="Times New Roman"/>
          <w:b/>
          <w:sz w:val="24"/>
          <w:szCs w:val="24"/>
        </w:rPr>
        <w:t>0+</w:t>
      </w:r>
    </w:p>
    <w:p w:rsidR="005277DE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62A">
        <w:rPr>
          <w:rFonts w:ascii="Times New Roman" w:hAnsi="Times New Roman" w:cs="Times New Roman"/>
          <w:sz w:val="24"/>
          <w:szCs w:val="24"/>
        </w:rPr>
        <w:t>Информационная продукция, содержащая информацию, не причиняющую вреда здоровью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и (или) развитию детей (в том числе информационная продукция, содержащая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оправданные ее жанром и (или) сюжетом эпизодические ненатуралистические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изображение или описание физического и (или) психического насилия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сексуального насилия) при условии торжества добра над злом и выражения сострадания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жертве насилия и (или) осуждения насилия).</w:t>
      </w:r>
    </w:p>
    <w:p w:rsidR="005277DE" w:rsidRPr="00087459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7459">
        <w:rPr>
          <w:rFonts w:ascii="Times New Roman" w:hAnsi="Times New Roman" w:cs="Times New Roman"/>
          <w:b/>
          <w:sz w:val="24"/>
          <w:szCs w:val="24"/>
        </w:rPr>
        <w:t>6+</w:t>
      </w:r>
    </w:p>
    <w:p w:rsidR="005277DE" w:rsidRPr="00BD262A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62A">
        <w:rPr>
          <w:rFonts w:ascii="Times New Roman" w:hAnsi="Times New Roman" w:cs="Times New Roman"/>
          <w:sz w:val="24"/>
          <w:szCs w:val="24"/>
        </w:rPr>
        <w:t>Информационная продукция 0+, а также информационная продукция, содержащая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оправданные ее жанром и (или) сюжетом: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DE" w:rsidRPr="00BD262A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62A">
        <w:rPr>
          <w:rFonts w:ascii="Times New Roman" w:hAnsi="Times New Roman" w:cs="Times New Roman"/>
          <w:sz w:val="24"/>
          <w:szCs w:val="24"/>
        </w:rPr>
        <w:t>1) кратковременные и ненатуралистические изображение или 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заболеваний человека (за исключением тяжелых заболеваний) и (или) их последствий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форме, не унижающей человеческого достоинства;</w:t>
      </w:r>
    </w:p>
    <w:p w:rsidR="005277DE" w:rsidRPr="00BD262A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62A">
        <w:rPr>
          <w:rFonts w:ascii="Times New Roman" w:hAnsi="Times New Roman" w:cs="Times New Roman"/>
          <w:sz w:val="24"/>
          <w:szCs w:val="24"/>
        </w:rPr>
        <w:t>2) ненатуралистические изображение или описание несчастного случая, аварии,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катастрофы либо ненасильственной смерти без демонстрации их последствий,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могут вызывать у детей страх, ужас или панику;</w:t>
      </w:r>
    </w:p>
    <w:p w:rsidR="005277DE" w:rsidRPr="00BD262A" w:rsidRDefault="005277DE" w:rsidP="005277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D262A">
        <w:rPr>
          <w:rFonts w:ascii="Times New Roman" w:hAnsi="Times New Roman" w:cs="Times New Roman"/>
          <w:sz w:val="24"/>
          <w:szCs w:val="24"/>
        </w:rPr>
        <w:t>3) не побуждающие к совершению антиобщественных действий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преступлений эпизодические изображение или описание этих действий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преступлений при условии, что не обосновывается и не оправдывается их допустимость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2A">
        <w:rPr>
          <w:rFonts w:ascii="Times New Roman" w:hAnsi="Times New Roman" w:cs="Times New Roman"/>
          <w:sz w:val="24"/>
          <w:szCs w:val="24"/>
        </w:rPr>
        <w:t>выражается отрицательное, осуждающее отношение к лицам, их совершающим.</w:t>
      </w:r>
    </w:p>
    <w:p w:rsidR="00902491" w:rsidRDefault="00902491" w:rsidP="00571508">
      <w:pPr>
        <w:pStyle w:val="Default"/>
      </w:pPr>
    </w:p>
    <w:p w:rsidR="00902491" w:rsidRPr="00902491" w:rsidRDefault="00902491" w:rsidP="00902491">
      <w:pPr>
        <w:pStyle w:val="Default"/>
        <w:jc w:val="both"/>
      </w:pPr>
      <w:r w:rsidRPr="00902491">
        <w:t xml:space="preserve">    3. При заключении договоров на поступление новых документов в фонд детского сада, предусмотреть пункт договора о наличии знака информационной продукции на периодических, книжных, электронных изданиях, в соответствии с ФЗ № 436 «О защите детей от информации, причиняющий вред их здоровью и развитию».</w:t>
      </w:r>
    </w:p>
    <w:p w:rsidR="00902491" w:rsidRPr="00902491" w:rsidRDefault="00902491" w:rsidP="00902491">
      <w:pPr>
        <w:pStyle w:val="Default"/>
        <w:jc w:val="both"/>
      </w:pPr>
    </w:p>
    <w:p w:rsidR="00902491" w:rsidRPr="00902491" w:rsidRDefault="00902491" w:rsidP="00902491">
      <w:pPr>
        <w:pStyle w:val="Default"/>
        <w:jc w:val="both"/>
      </w:pPr>
      <w:r w:rsidRPr="00902491">
        <w:t xml:space="preserve">    4. В случае отсутствия в сопроводительных документах на информационную продукцию, поступающую в фонд МБДОУ детский сад № 22, отметок о классификации или отсутствии знака информационной продукции, классификация и маркировка информационной продукции производится, в соответствии с Федеральным законом и настоящим приказом.</w:t>
      </w:r>
    </w:p>
    <w:p w:rsidR="00902491" w:rsidRPr="00902491" w:rsidRDefault="00902491" w:rsidP="00902491">
      <w:pPr>
        <w:pStyle w:val="Default"/>
        <w:spacing w:after="150"/>
        <w:jc w:val="both"/>
      </w:pPr>
      <w:r w:rsidRPr="00902491">
        <w:t xml:space="preserve">     5. Знак информационной продукции проставлять на титульном листе, ниже авторского знака. При отсутствии титульного листа – на первой странице, ниже авторского знака. На периодических изданиях знак информационной продукции проставлять на первой полосе периодического печатного издания в верхнем левом углу. На электронных изданиях, распространяемых на электронных носителях, знак информационной продукции указывается на обложке/футляре носителя и на самом носителе. </w:t>
      </w:r>
    </w:p>
    <w:p w:rsidR="00902491" w:rsidRPr="00902491" w:rsidRDefault="00902491" w:rsidP="00902491">
      <w:pPr>
        <w:pStyle w:val="Default"/>
        <w:spacing w:after="150"/>
        <w:jc w:val="both"/>
      </w:pPr>
      <w:r>
        <w:t xml:space="preserve">   </w:t>
      </w:r>
      <w:r w:rsidRPr="00902491">
        <w:t>6. Произвести перестановку и маркировку книжного фонда детского сада с учетом возрастных категорий в срок до 30 августа 201</w:t>
      </w:r>
      <w:r w:rsidR="00E15309">
        <w:t>9</w:t>
      </w:r>
      <w:r w:rsidRPr="00902491">
        <w:t xml:space="preserve"> года. </w:t>
      </w:r>
    </w:p>
    <w:p w:rsidR="00E15309" w:rsidRDefault="00902491" w:rsidP="00902491">
      <w:pPr>
        <w:pStyle w:val="Default"/>
        <w:spacing w:after="150"/>
        <w:jc w:val="both"/>
      </w:pPr>
      <w:r>
        <w:lastRenderedPageBreak/>
        <w:t xml:space="preserve">   </w:t>
      </w:r>
    </w:p>
    <w:p w:rsidR="00E15309" w:rsidRDefault="00E15309" w:rsidP="00902491">
      <w:pPr>
        <w:pStyle w:val="Default"/>
        <w:spacing w:after="150"/>
        <w:jc w:val="both"/>
      </w:pPr>
    </w:p>
    <w:p w:rsidR="00902491" w:rsidRPr="00902491" w:rsidRDefault="00902491" w:rsidP="00902491">
      <w:pPr>
        <w:pStyle w:val="Default"/>
        <w:spacing w:after="150"/>
        <w:jc w:val="both"/>
      </w:pPr>
      <w:r w:rsidRPr="00902491">
        <w:t xml:space="preserve">7. </w:t>
      </w:r>
      <w:r w:rsidR="00E15309">
        <w:t>Трланову Саиду Аслановну</w:t>
      </w:r>
      <w:r w:rsidRPr="00902491">
        <w:t xml:space="preserve"> - заместителя заведующего по воспитательной и воспитательной работе назначить ответственной за реализацию данного приказа.</w:t>
      </w:r>
    </w:p>
    <w:p w:rsidR="00902491" w:rsidRDefault="00902491" w:rsidP="005277DE">
      <w:pPr>
        <w:pStyle w:val="Default"/>
        <w:spacing w:after="150"/>
        <w:jc w:val="both"/>
      </w:pPr>
      <w:r>
        <w:t xml:space="preserve">   </w:t>
      </w:r>
      <w:r w:rsidRPr="00902491">
        <w:t>8. Контроль над исполнением данного приказа оставляю за собой.</w:t>
      </w:r>
    </w:p>
    <w:p w:rsidR="00E15309" w:rsidRDefault="00E15309" w:rsidP="00191E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EE8" w:rsidRPr="00E15309" w:rsidRDefault="00191EE8" w:rsidP="00191E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5309">
        <w:rPr>
          <w:rFonts w:ascii="Times New Roman" w:hAnsi="Times New Roman" w:cs="Times New Roman"/>
          <w:b/>
          <w:sz w:val="24"/>
          <w:szCs w:val="24"/>
        </w:rPr>
        <w:t>Заведующий  М</w:t>
      </w:r>
      <w:r w:rsidR="00E15309" w:rsidRPr="00E15309">
        <w:rPr>
          <w:rFonts w:ascii="Times New Roman" w:hAnsi="Times New Roman" w:cs="Times New Roman"/>
          <w:b/>
          <w:sz w:val="24"/>
          <w:szCs w:val="24"/>
        </w:rPr>
        <w:t>К</w:t>
      </w:r>
      <w:r w:rsidRPr="00E15309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E16036" w:rsidRDefault="00191EE8" w:rsidP="00E15309">
      <w:pPr>
        <w:spacing w:after="0"/>
      </w:pPr>
      <w:r w:rsidRPr="00E15309">
        <w:rPr>
          <w:rFonts w:ascii="Times New Roman" w:hAnsi="Times New Roman" w:cs="Times New Roman"/>
          <w:b/>
          <w:sz w:val="24"/>
          <w:szCs w:val="24"/>
        </w:rPr>
        <w:t xml:space="preserve">детский сад № </w:t>
      </w:r>
      <w:r w:rsidR="00E15309" w:rsidRPr="00E15309">
        <w:rPr>
          <w:rFonts w:ascii="Times New Roman" w:hAnsi="Times New Roman" w:cs="Times New Roman"/>
          <w:b/>
          <w:sz w:val="24"/>
          <w:szCs w:val="24"/>
        </w:rPr>
        <w:t>3</w:t>
      </w:r>
      <w:r w:rsidRPr="00E153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15309">
        <w:rPr>
          <w:rFonts w:ascii="Times New Roman" w:hAnsi="Times New Roman" w:cs="Times New Roman"/>
          <w:b/>
          <w:sz w:val="24"/>
          <w:szCs w:val="24"/>
        </w:rPr>
        <w:tab/>
      </w:r>
      <w:r w:rsidRPr="00E15309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E15309">
        <w:rPr>
          <w:rFonts w:ascii="Times New Roman" w:hAnsi="Times New Roman" w:cs="Times New Roman"/>
          <w:b/>
          <w:sz w:val="24"/>
          <w:szCs w:val="24"/>
        </w:rPr>
        <w:t>Р.Аминова</w:t>
      </w:r>
      <w:bookmarkStart w:id="0" w:name="_GoBack"/>
      <w:bookmarkEnd w:id="0"/>
    </w:p>
    <w:sectPr w:rsidR="00E16036" w:rsidSect="00AA74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F6" w:rsidRDefault="008C52F6" w:rsidP="00571508">
      <w:pPr>
        <w:spacing w:after="0" w:line="240" w:lineRule="auto"/>
      </w:pPr>
      <w:r>
        <w:separator/>
      </w:r>
    </w:p>
  </w:endnote>
  <w:endnote w:type="continuationSeparator" w:id="0">
    <w:p w:rsidR="008C52F6" w:rsidRDefault="008C52F6" w:rsidP="0057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F6" w:rsidRDefault="008C52F6" w:rsidP="00571508">
      <w:pPr>
        <w:spacing w:after="0" w:line="240" w:lineRule="auto"/>
      </w:pPr>
      <w:r>
        <w:separator/>
      </w:r>
    </w:p>
  </w:footnote>
  <w:footnote w:type="continuationSeparator" w:id="0">
    <w:p w:rsidR="008C52F6" w:rsidRDefault="008C52F6" w:rsidP="0057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4E5"/>
    <w:multiLevelType w:val="hybridMultilevel"/>
    <w:tmpl w:val="A168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66C3B"/>
    <w:multiLevelType w:val="hybridMultilevel"/>
    <w:tmpl w:val="A168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3B"/>
    <w:rsid w:val="00191EE8"/>
    <w:rsid w:val="00234345"/>
    <w:rsid w:val="00350A7A"/>
    <w:rsid w:val="005277DE"/>
    <w:rsid w:val="00571508"/>
    <w:rsid w:val="006B29BF"/>
    <w:rsid w:val="008C52F6"/>
    <w:rsid w:val="00902491"/>
    <w:rsid w:val="00976300"/>
    <w:rsid w:val="00B769C0"/>
    <w:rsid w:val="00C53D3B"/>
    <w:rsid w:val="00C9492B"/>
    <w:rsid w:val="00DF49E1"/>
    <w:rsid w:val="00E15309"/>
    <w:rsid w:val="00E16036"/>
    <w:rsid w:val="00F2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3B"/>
    <w:pPr>
      <w:ind w:left="720"/>
      <w:contextualSpacing/>
    </w:pPr>
    <w:rPr>
      <w:rFonts w:ascii="Times New Roman" w:eastAsia="Calibri" w:hAnsi="Times New Roman" w:cs="Times New Roman"/>
      <w:sz w:val="24"/>
      <w:lang w:val="en-US" w:bidi="en-US"/>
    </w:rPr>
  </w:style>
  <w:style w:type="paragraph" w:customStyle="1" w:styleId="Default">
    <w:name w:val="Default"/>
    <w:rsid w:val="0057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7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1508"/>
  </w:style>
  <w:style w:type="paragraph" w:styleId="a6">
    <w:name w:val="footer"/>
    <w:basedOn w:val="a"/>
    <w:link w:val="a7"/>
    <w:uiPriority w:val="99"/>
    <w:semiHidden/>
    <w:unhideWhenUsed/>
    <w:rsid w:val="0057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1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D3B"/>
    <w:pPr>
      <w:ind w:left="720"/>
      <w:contextualSpacing/>
    </w:pPr>
    <w:rPr>
      <w:rFonts w:ascii="Times New Roman" w:eastAsia="Calibri" w:hAnsi="Times New Roman" w:cs="Times New Roman"/>
      <w:sz w:val="24"/>
      <w:lang w:val="en-US" w:bidi="en-US"/>
    </w:rPr>
  </w:style>
  <w:style w:type="paragraph" w:customStyle="1" w:styleId="Default">
    <w:name w:val="Default"/>
    <w:rsid w:val="00571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7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1508"/>
  </w:style>
  <w:style w:type="paragraph" w:styleId="a6">
    <w:name w:val="footer"/>
    <w:basedOn w:val="a"/>
    <w:link w:val="a7"/>
    <w:uiPriority w:val="99"/>
    <w:semiHidden/>
    <w:unhideWhenUsed/>
    <w:rsid w:val="00571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User</cp:lastModifiedBy>
  <cp:revision>2</cp:revision>
  <cp:lastPrinted>2017-12-18T02:29:00Z</cp:lastPrinted>
  <dcterms:created xsi:type="dcterms:W3CDTF">2019-04-13T20:07:00Z</dcterms:created>
  <dcterms:modified xsi:type="dcterms:W3CDTF">2019-04-13T20:07:00Z</dcterms:modified>
</cp:coreProperties>
</file>